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  <w:bookmarkStart w:id="0" w:name="block-7403594"/>
      <w:bookmarkStart w:id="1" w:name="_GoBack"/>
      <w:bookmarkEnd w:id="1"/>
    </w:p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Pr="00D13704" w:rsidRDefault="00892240" w:rsidP="00892240">
      <w:pPr>
        <w:shd w:val="clear" w:color="auto" w:fill="FFFFFF"/>
        <w:jc w:val="center"/>
        <w:rPr>
          <w:rFonts w:ascii="Times New Roman" w:eastAsia="Calibri" w:hAnsi="Times New Roman"/>
          <w:sz w:val="32"/>
          <w:szCs w:val="32"/>
        </w:rPr>
      </w:pPr>
    </w:p>
    <w:p w:rsidR="00892240" w:rsidRPr="00D13704" w:rsidRDefault="00D13704" w:rsidP="00D13704">
      <w:pPr>
        <w:pStyle w:val="af5"/>
        <w:jc w:val="center"/>
        <w:rPr>
          <w:rFonts w:ascii="Times New Roman" w:eastAsia="Calibri" w:hAnsi="Times New Roman"/>
          <w:sz w:val="32"/>
          <w:szCs w:val="32"/>
        </w:rPr>
      </w:pPr>
      <w:r w:rsidRPr="00D13704">
        <w:rPr>
          <w:rFonts w:ascii="Times New Roman" w:eastAsia="Calibri" w:hAnsi="Times New Roman"/>
          <w:sz w:val="32"/>
          <w:szCs w:val="32"/>
        </w:rPr>
        <w:t>Рабочая программа</w:t>
      </w:r>
    </w:p>
    <w:p w:rsidR="00892240" w:rsidRPr="00D13704" w:rsidRDefault="00892240" w:rsidP="00D13704">
      <w:pPr>
        <w:pStyle w:val="af5"/>
        <w:jc w:val="center"/>
        <w:rPr>
          <w:rFonts w:ascii="Times New Roman" w:eastAsia="Calibri" w:hAnsi="Times New Roman"/>
          <w:sz w:val="32"/>
          <w:szCs w:val="32"/>
        </w:rPr>
      </w:pPr>
      <w:r w:rsidRPr="00D13704">
        <w:rPr>
          <w:rFonts w:ascii="Times New Roman" w:eastAsia="Calibri" w:hAnsi="Times New Roman"/>
          <w:sz w:val="32"/>
          <w:szCs w:val="32"/>
        </w:rPr>
        <w:t>курса внеурочной деятельности</w:t>
      </w:r>
    </w:p>
    <w:p w:rsidR="00892240" w:rsidRPr="00D13704" w:rsidRDefault="00892240" w:rsidP="00D13704">
      <w:pPr>
        <w:pStyle w:val="af5"/>
        <w:jc w:val="center"/>
        <w:rPr>
          <w:rFonts w:ascii="Times New Roman" w:hAnsi="Times New Roman"/>
          <w:b/>
          <w:sz w:val="32"/>
          <w:szCs w:val="32"/>
        </w:rPr>
      </w:pPr>
      <w:r w:rsidRPr="00D13704">
        <w:rPr>
          <w:rFonts w:ascii="Times New Roman" w:eastAsia="Calibri" w:hAnsi="Times New Roman"/>
          <w:b/>
          <w:sz w:val="32"/>
          <w:szCs w:val="32"/>
        </w:rPr>
        <w:t>«</w:t>
      </w:r>
      <w:r w:rsidRPr="00D13704">
        <w:rPr>
          <w:rFonts w:ascii="Times New Roman" w:hAnsi="Times New Roman"/>
          <w:b/>
          <w:sz w:val="32"/>
          <w:szCs w:val="32"/>
        </w:rPr>
        <w:t>Финансовая грамотность</w:t>
      </w:r>
      <w:r w:rsidRPr="00D13704">
        <w:rPr>
          <w:rFonts w:ascii="Times New Roman" w:eastAsia="Calibri" w:hAnsi="Times New Roman"/>
          <w:b/>
          <w:sz w:val="32"/>
          <w:szCs w:val="32"/>
        </w:rPr>
        <w:t>»</w:t>
      </w:r>
    </w:p>
    <w:p w:rsidR="00892240" w:rsidRPr="00D13704" w:rsidRDefault="00892240" w:rsidP="00D13704">
      <w:pPr>
        <w:pStyle w:val="af5"/>
        <w:jc w:val="center"/>
        <w:rPr>
          <w:rFonts w:ascii="Times New Roman" w:eastAsia="Calibri" w:hAnsi="Times New Roman"/>
          <w:b/>
          <w:sz w:val="32"/>
          <w:szCs w:val="32"/>
        </w:rPr>
      </w:pPr>
      <w:r w:rsidRPr="00D13704">
        <w:rPr>
          <w:rFonts w:ascii="Times New Roman" w:hAnsi="Times New Roman"/>
          <w:b/>
          <w:sz w:val="32"/>
          <w:szCs w:val="32"/>
        </w:rPr>
        <w:t>10-11 классы</w:t>
      </w:r>
    </w:p>
    <w:p w:rsidR="00892240" w:rsidRPr="00D13704" w:rsidRDefault="00D13704" w:rsidP="00D13704">
      <w:pPr>
        <w:pStyle w:val="af5"/>
        <w:jc w:val="center"/>
        <w:rPr>
          <w:rFonts w:ascii="Times New Roman" w:eastAsia="Calibri" w:hAnsi="Times New Roman"/>
          <w:sz w:val="32"/>
          <w:szCs w:val="32"/>
        </w:rPr>
      </w:pPr>
      <w:r w:rsidRPr="00D13704">
        <w:rPr>
          <w:rFonts w:ascii="Times New Roman" w:eastAsia="Calibri" w:hAnsi="Times New Roman"/>
          <w:sz w:val="32"/>
          <w:szCs w:val="32"/>
        </w:rPr>
        <w:t>2024- 2025</w:t>
      </w:r>
      <w:r w:rsidR="00892240" w:rsidRPr="00D13704">
        <w:rPr>
          <w:rFonts w:ascii="Times New Roman" w:eastAsia="Calibri" w:hAnsi="Times New Roman"/>
          <w:sz w:val="32"/>
          <w:szCs w:val="32"/>
        </w:rPr>
        <w:t xml:space="preserve"> учебный год</w:t>
      </w:r>
    </w:p>
    <w:p w:rsidR="00892240" w:rsidRPr="00D13704" w:rsidRDefault="00892240" w:rsidP="00D13704">
      <w:pPr>
        <w:pStyle w:val="af5"/>
        <w:jc w:val="center"/>
        <w:rPr>
          <w:rFonts w:ascii="Times New Roman" w:eastAsia="Calibri" w:hAnsi="Times New Roman"/>
          <w:sz w:val="28"/>
          <w:szCs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D13704" w:rsidRDefault="00D13704">
      <w:pPr>
        <w:rPr>
          <w:rFonts w:ascii="Times New Roman" w:hAnsi="Times New Roman"/>
          <w:b/>
          <w:sz w:val="28"/>
        </w:rPr>
      </w:pPr>
    </w:p>
    <w:p w:rsidR="00D13704" w:rsidRDefault="00D13704">
      <w:pPr>
        <w:rPr>
          <w:rFonts w:ascii="Times New Roman" w:hAnsi="Times New Roman"/>
          <w:b/>
          <w:sz w:val="28"/>
        </w:rPr>
      </w:pPr>
    </w:p>
    <w:p w:rsidR="00D13704" w:rsidRDefault="00D13704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892240" w:rsidRDefault="00892240">
      <w:pPr>
        <w:rPr>
          <w:rFonts w:ascii="Times New Roman" w:hAnsi="Times New Roman"/>
          <w:b/>
          <w:sz w:val="28"/>
        </w:rPr>
      </w:pPr>
    </w:p>
    <w:p w:rsidR="004F48C8" w:rsidRPr="0021205A" w:rsidRDefault="00D13704" w:rsidP="004F48C8">
      <w:pPr>
        <w:spacing w:after="0" w:line="264" w:lineRule="auto"/>
      </w:pPr>
      <w:r w:rsidRPr="0021205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w w:val="90"/>
          <w:sz w:val="28"/>
          <w:szCs w:val="28"/>
        </w:rPr>
      </w:pPr>
      <w:bookmarkStart w:id="2" w:name="block-7403592"/>
      <w:bookmarkEnd w:id="0"/>
      <w:r w:rsidRPr="009D67F8">
        <w:rPr>
          <w:rFonts w:ascii="Times New Roman" w:hAnsi="Times New Roman"/>
          <w:sz w:val="28"/>
          <w:szCs w:val="28"/>
        </w:rPr>
        <w:t>Учебный курс «Финансовая грамотность» отражает современные тенденции развития образования, имеет тесные межпредметные связи с курсами обществознания, истории, географии, а также математики. Он направлен на формирование универсальных учебных действий, обеспечивающих развитие познавательных и коммуникативных способностей учащихся 10-11 классов. Одним из основных видов деятельности, способствующих развитию познавательного интереса, является исследовательская деятельность. В курсе «Финансовая грамотность» она осуществляется по ключевым финансовым вопросам, актуальным в современном мире, на основе личного участия, обучающегося в определении проблемных финансовых ситуаций, изучении способов решения выявленных проблем, обсуждении и выборе варианта действий, проведении опросов в социуме, подведении итогов исследования.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Цели обучения: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 </w:t>
      </w: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приобретение опыта решения задач на управление личными финансами учащимися 10—11 классов на основе практико-ориентированного подхода с применением современных информационных и цифровых технологий;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формирование финансовой грамотности у учащихся 10—11 классов для принятия аргументированных решений на основе альтернатив в цифровом мире.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Для достижения поставленных целей предлагается решение следующих задач: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раскрыть эволюцию денег и их роль денег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практикой использования различных, в том числе цифровых денег;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освоить механизм управления личными финансами;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изучить и применить инструменты сбережения и инвестирования в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процессами кредитования и заимствования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рассмотреть возможности применения современных, в том числе цифровых технологий в процессе финансового планирования;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определить возможности формирования современной личности как условия поиска себя в динамично меняющимся мире;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исследовать финансовые возможности для реализации стартапа.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По своей структуре Программа является общеобразовательной, предназначена для реализации на уровне среднего общего образования.  Реализация Программы рассчитана на два года обучения (10—11 классы) по 1 часу в неделю в течение каждого года: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10 класс-34 часа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11 класс-34 часа</w:t>
      </w:r>
    </w:p>
    <w:p w:rsidR="004F48C8" w:rsidRDefault="004F48C8" w:rsidP="004F48C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4F48C8" w:rsidRPr="0021205A" w:rsidRDefault="00D13704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Содержание обучения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lock-7403588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C823CA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F48C8" w:rsidRPr="00C823CA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1. Банковская система: услуги и продукты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Банковская система. 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начисления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простых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и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сложных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процентов.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Порядок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возмещения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вкладов.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Основные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параметры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депозита.</w:t>
      </w:r>
      <w:r w:rsidRPr="009C5F7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Как сберечь деньги с помощью депозитов. Банковские карты, электронные финансы: как сохранить сбережения в драгоценных металлах. Кредит: зачем он нужен и где его получить. Какой кредит выбрать и какие условия предпочесть.</w:t>
      </w:r>
      <w:r w:rsidRPr="009C5F79">
        <w:rPr>
          <w:rFonts w:ascii="Times New Roman" w:hAnsi="Times New Roman"/>
          <w:spacing w:val="-1"/>
          <w:sz w:val="28"/>
          <w:szCs w:val="28"/>
        </w:rPr>
        <w:t xml:space="preserve"> Вид</w:t>
      </w:r>
      <w:r w:rsidRPr="009C5F7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кредита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–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процентная</w:t>
      </w:r>
      <w:r w:rsidRPr="009C5F7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ставка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pacing w:val="-1"/>
          <w:sz w:val="28"/>
          <w:szCs w:val="28"/>
        </w:rPr>
        <w:t>по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кредиту.</w:t>
      </w:r>
      <w:r w:rsidRPr="009C5F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Ключевая</w:t>
      </w:r>
      <w:r w:rsidRPr="009C5F7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характеристика</w:t>
      </w:r>
      <w:r w:rsidRPr="009C5F7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 xml:space="preserve">выбора </w:t>
      </w:r>
      <w:r w:rsidRPr="009C5F79">
        <w:rPr>
          <w:rFonts w:ascii="Times New Roman" w:hAnsi="Times New Roman"/>
          <w:spacing w:val="-57"/>
          <w:sz w:val="28"/>
          <w:szCs w:val="28"/>
        </w:rPr>
        <w:t xml:space="preserve">  </w:t>
      </w:r>
      <w:r w:rsidRPr="009C5F79">
        <w:rPr>
          <w:rFonts w:ascii="Times New Roman" w:hAnsi="Times New Roman"/>
          <w:sz w:val="28"/>
          <w:szCs w:val="28"/>
        </w:rPr>
        <w:t>депозита и</w:t>
      </w:r>
      <w:r w:rsidRPr="009C5F7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5F79">
        <w:rPr>
          <w:rFonts w:ascii="Times New Roman" w:hAnsi="Times New Roman"/>
          <w:sz w:val="28"/>
          <w:szCs w:val="28"/>
        </w:rPr>
        <w:t>кредита.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2. Фондовый рынок: как его использовать для роста доходов.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Что такое ценные бумаги и какие они бывают. Профессиональные участники рынка ценных бумаг. Граждане на</w:t>
      </w:r>
      <w:r w:rsidRPr="009C5F79">
        <w:rPr>
          <w:rFonts w:ascii="Times New Roman" w:hAnsi="Times New Roman"/>
          <w:b/>
          <w:bCs/>
          <w:sz w:val="28"/>
          <w:szCs w:val="28"/>
        </w:rPr>
        <w:t> </w:t>
      </w:r>
      <w:r w:rsidRPr="009C5F79">
        <w:rPr>
          <w:rFonts w:ascii="Times New Roman" w:hAnsi="Times New Roman"/>
          <w:sz w:val="28"/>
          <w:szCs w:val="28"/>
        </w:rPr>
        <w:t>рынке ценных бумаг. Зачем нужны паевые инвестиционные фонды и общие фонды банковского управления. Операции на валютном рынке: риски и возможности.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3. Налоги: почему их надо платить.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>Система налогообложения в РФ. Что такое налоги и почему их надо платить. Основы налогообложения граждан. Права и обязанности налогоплательщиков. Налоговая инспекция. Налоговые вычеты, или как вернуть налоги в семейный бюджет.</w:t>
      </w:r>
    </w:p>
    <w:p w:rsidR="004F48C8" w:rsidRPr="009C5F79" w:rsidRDefault="004F48C8" w:rsidP="004F48C8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b/>
          <w:bCs/>
          <w:sz w:val="28"/>
          <w:szCs w:val="28"/>
        </w:rPr>
        <w:t xml:space="preserve">Тема 4. Личное финансовое планирование. </w:t>
      </w:r>
    </w:p>
    <w:p w:rsidR="004F48C8" w:rsidRPr="009C5F79" w:rsidRDefault="004F48C8" w:rsidP="004F48C8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C5F79">
        <w:rPr>
          <w:rFonts w:ascii="Times New Roman" w:hAnsi="Times New Roman"/>
          <w:sz w:val="28"/>
          <w:szCs w:val="28"/>
        </w:rPr>
        <w:t xml:space="preserve">Роль денег в нашей жизни.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Семейный бюджет. Личный бюджет. Как составить личный финансовый план. Защита индивидуальных финансовых проектов. </w:t>
      </w: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Pr="009C5F79" w:rsidRDefault="004F48C8" w:rsidP="004F48C8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4F48C8" w:rsidRPr="004F48C8" w:rsidRDefault="004F48C8" w:rsidP="004F48C8">
      <w:pPr>
        <w:pStyle w:val="af0"/>
        <w:spacing w:after="0" w:line="264" w:lineRule="auto"/>
        <w:ind w:left="0" w:right="-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8C8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5. «Обеспеченная старость: возможности пенсионного накопления»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6. «Собственный бизнес: как создать и не потерять»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Бизнес; финансовые риски и неудачи бизнеса; алгоритм бизнес-плана; самообразования для развития бизнеса, стартап, бухучет, уставной капитал, доходы, расходы, прибыль, налогообложение, бизнес идеи.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Поиск актуальной информации по стартапам и ведению бизнеса. Маркетинг, менеджмент.</w:t>
      </w:r>
    </w:p>
    <w:p w:rsidR="004F48C8" w:rsidRPr="009C5F79" w:rsidRDefault="004F48C8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7. «Риски в мире денег: как защититься от разорения»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Защита и безопасность личной информации в сети Интернет (быть осторожным с паролями, пин-кодами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79">
        <w:rPr>
          <w:rFonts w:ascii="Times New Roman" w:hAnsi="Times New Roman" w:cs="Times New Roman"/>
          <w:b/>
          <w:sz w:val="28"/>
          <w:szCs w:val="28"/>
        </w:rPr>
        <w:t xml:space="preserve">Тема 8. «Страхование: что и как надо страховать, чтобы не попасть в беду»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</w:t>
      </w: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C823CA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ПЛАНИРУЕМЫЕ РЕЗУЛЬТАТЫ ОСВОЕНИЯ ПРОГРАММЫ УЧЕБНОГО КУРСА «</w:t>
      </w:r>
      <w:r>
        <w:rPr>
          <w:rFonts w:ascii="Times New Roman" w:hAnsi="Times New Roman"/>
          <w:b/>
          <w:sz w:val="28"/>
        </w:rPr>
        <w:t>ФИНАНСОВАЯ ГРАМОТНОСТЬ</w:t>
      </w:r>
      <w:r w:rsidRPr="0021205A">
        <w:rPr>
          <w:rFonts w:ascii="Times New Roman" w:hAnsi="Times New Roman"/>
          <w:b/>
          <w:sz w:val="28"/>
        </w:rPr>
        <w:t>» НА УРОВНЕ ОСНОВНОГО ОБЩЕГО ОБРАЗОВАНИЯ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ЛИЧНОСТНЫЕ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 xml:space="preserve">Личностные результаты </w:t>
      </w:r>
      <w:r w:rsidRPr="0021205A">
        <w:rPr>
          <w:rFonts w:ascii="Times New Roman" w:hAnsi="Times New Roman"/>
          <w:sz w:val="28"/>
        </w:rPr>
        <w:t>освоения программы учебного курса «</w:t>
      </w:r>
      <w:r>
        <w:rPr>
          <w:rFonts w:ascii="Times New Roman" w:hAnsi="Times New Roman"/>
          <w:sz w:val="28"/>
        </w:rPr>
        <w:t>Финансовая грамотность</w:t>
      </w:r>
      <w:r w:rsidRPr="0021205A">
        <w:rPr>
          <w:rFonts w:ascii="Times New Roman" w:hAnsi="Times New Roman"/>
          <w:sz w:val="28"/>
        </w:rPr>
        <w:t>» характеризуются: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1) патриотическое воспитание:</w:t>
      </w:r>
    </w:p>
    <w:p w:rsidR="004F48C8" w:rsidRPr="009C5F79" w:rsidRDefault="004F48C8" w:rsidP="004F48C8">
      <w:pPr>
        <w:spacing w:after="0" w:line="264" w:lineRule="auto"/>
        <w:ind w:firstLine="227"/>
        <w:jc w:val="both"/>
        <w:rPr>
          <w:rFonts w:ascii="Times New Roman" w:hAnsi="Times New Roman"/>
          <w:sz w:val="28"/>
          <w:szCs w:val="28"/>
        </w:rPr>
      </w:pPr>
      <w:r w:rsidRPr="008D56BB">
        <w:rPr>
          <w:rFonts w:ascii="Times New Roman" w:hAnsi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</w:t>
      </w:r>
      <w:r>
        <w:rPr>
          <w:rFonts w:ascii="Times New Roman" w:hAnsi="Times New Roman"/>
          <w:sz w:val="28"/>
          <w:szCs w:val="28"/>
        </w:rPr>
        <w:t>символам России, своего края,</w:t>
      </w:r>
      <w:r w:rsidRPr="004F48C8">
        <w:rPr>
          <w:rStyle w:val="a9"/>
          <w:lang w:val="ru-RU"/>
        </w:rPr>
        <w:t xml:space="preserve"> </w:t>
      </w:r>
      <w:r w:rsidRPr="009C5F79">
        <w:rPr>
          <w:rStyle w:val="c1"/>
          <w:rFonts w:ascii="Times New Roman" w:hAnsi="Times New Roman"/>
          <w:sz w:val="28"/>
          <w:szCs w:val="28"/>
        </w:rPr>
        <w:t>становление ценностного отношения к своей Родине — России, в том числе через изучение фактов из истории появления российских денег, развития между людьми обмена, торговых и финансовых отношений, осознания материальных и нематериальных богатств России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4F48C8" w:rsidRPr="009C5F79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1205A">
        <w:rPr>
          <w:rFonts w:ascii="Times New Roman" w:hAnsi="Times New Roman"/>
          <w:sz w:val="28"/>
        </w:rPr>
        <w:t>готовностью к выполнению обязанностей гражданина и реализ</w:t>
      </w:r>
      <w:r>
        <w:rPr>
          <w:rFonts w:ascii="Times New Roman" w:hAnsi="Times New Roman"/>
          <w:sz w:val="28"/>
        </w:rPr>
        <w:t xml:space="preserve">ации его прав, представлением об </w:t>
      </w:r>
      <w:r w:rsidRPr="0021205A">
        <w:rPr>
          <w:rFonts w:ascii="Times New Roman" w:hAnsi="Times New Roman"/>
          <w:sz w:val="28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Pr="009C5F79">
        <w:rPr>
          <w:rFonts w:ascii="Times New Roman" w:hAnsi="Times New Roman"/>
          <w:sz w:val="28"/>
          <w:szCs w:val="28"/>
        </w:rPr>
        <w:t xml:space="preserve">; </w:t>
      </w:r>
      <w:r w:rsidRPr="009C5F79">
        <w:rPr>
          <w:rStyle w:val="c1"/>
          <w:rFonts w:ascii="Times New Roman" w:hAnsi="Times New Roman"/>
          <w:sz w:val="28"/>
          <w:szCs w:val="28"/>
        </w:rPr>
        <w:t>мотивация на достижение личных финансовых целей и общих финансовых целей семьи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3) трудовое воспитание: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в области финансов</w:t>
      </w:r>
      <w:r w:rsidRPr="0021205A">
        <w:rPr>
          <w:rFonts w:ascii="Times New Roman" w:hAnsi="Times New Roman"/>
          <w:sz w:val="28"/>
        </w:rPr>
        <w:t xml:space="preserve">, осознанием важности </w:t>
      </w:r>
      <w:r>
        <w:rPr>
          <w:rFonts w:ascii="Times New Roman" w:hAnsi="Times New Roman"/>
          <w:sz w:val="28"/>
        </w:rPr>
        <w:t>финансового</w:t>
      </w:r>
      <w:r w:rsidRPr="0021205A">
        <w:rPr>
          <w:rFonts w:ascii="Times New Roman" w:hAnsi="Times New Roman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4) эстетическое воспитание: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способностью к эмоциональному и эстетическому восприятию </w:t>
      </w:r>
      <w:r>
        <w:rPr>
          <w:rFonts w:ascii="Times New Roman" w:hAnsi="Times New Roman"/>
          <w:sz w:val="28"/>
        </w:rPr>
        <w:t>экономических суб</w:t>
      </w:r>
      <w:r w:rsidRPr="0021205A">
        <w:rPr>
          <w:rFonts w:ascii="Times New Roman" w:hAnsi="Times New Roman"/>
          <w:sz w:val="28"/>
        </w:rPr>
        <w:t xml:space="preserve">ъектов, задач, решений, рассуждений, умению видеть </w:t>
      </w:r>
      <w:r>
        <w:rPr>
          <w:rFonts w:ascii="Times New Roman" w:hAnsi="Times New Roman"/>
          <w:sz w:val="28"/>
        </w:rPr>
        <w:t>экономические</w:t>
      </w:r>
      <w:r w:rsidRPr="0021205A">
        <w:rPr>
          <w:rFonts w:ascii="Times New Roman" w:hAnsi="Times New Roman"/>
          <w:sz w:val="28"/>
        </w:rPr>
        <w:t xml:space="preserve"> закономерности в </w:t>
      </w:r>
      <w:r>
        <w:rPr>
          <w:rFonts w:ascii="Times New Roman" w:hAnsi="Times New Roman"/>
          <w:sz w:val="28"/>
        </w:rPr>
        <w:t>обществе</w:t>
      </w:r>
      <w:r w:rsidRPr="0021205A">
        <w:rPr>
          <w:rFonts w:ascii="Times New Roman" w:hAnsi="Times New Roman"/>
          <w:sz w:val="28"/>
        </w:rPr>
        <w:t>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5) ценности научного познания: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>
        <w:rPr>
          <w:rFonts w:ascii="Times New Roman" w:hAnsi="Times New Roman"/>
          <w:sz w:val="28"/>
        </w:rPr>
        <w:t>экономической</w:t>
      </w:r>
      <w:r w:rsidRPr="0021205A">
        <w:rPr>
          <w:rFonts w:ascii="Times New Roman" w:hAnsi="Times New Roman"/>
          <w:sz w:val="28"/>
        </w:rPr>
        <w:t xml:space="preserve"> науки как сферы человеческой деятельности, этапов её развития и значимости для развития цивилизации, овладением языком </w:t>
      </w:r>
      <w:r>
        <w:rPr>
          <w:rFonts w:ascii="Times New Roman" w:hAnsi="Times New Roman"/>
          <w:sz w:val="28"/>
        </w:rPr>
        <w:t>экономики</w:t>
      </w:r>
      <w:r w:rsidRPr="0021205A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финансовой</w:t>
      </w:r>
      <w:r w:rsidRPr="0021205A">
        <w:rPr>
          <w:rFonts w:ascii="Times New Roman" w:hAnsi="Times New Roman"/>
          <w:sz w:val="28"/>
        </w:rPr>
        <w:t xml:space="preserve"> культур</w:t>
      </w:r>
      <w:r>
        <w:rPr>
          <w:rFonts w:ascii="Times New Roman" w:hAnsi="Times New Roman"/>
          <w:sz w:val="28"/>
        </w:rPr>
        <w:t>ы</w:t>
      </w:r>
      <w:r w:rsidRPr="0021205A">
        <w:rPr>
          <w:rFonts w:ascii="Times New Roman" w:hAnsi="Times New Roman"/>
          <w:sz w:val="28"/>
        </w:rPr>
        <w:t xml:space="preserve"> как средством познания мира, овладением простейшими навыками исследовательской деятельности;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готовностью применять знания </w:t>
      </w:r>
      <w:r>
        <w:rPr>
          <w:rFonts w:ascii="Times New Roman" w:hAnsi="Times New Roman"/>
          <w:sz w:val="28"/>
        </w:rPr>
        <w:t xml:space="preserve">в области финансов </w:t>
      </w:r>
      <w:r w:rsidRPr="0021205A">
        <w:rPr>
          <w:rFonts w:ascii="Times New Roman" w:hAnsi="Times New Roman"/>
          <w:sz w:val="28"/>
        </w:rPr>
        <w:t>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7) экологическое воспитание: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ориентацией на применение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финансовой грамоты, развитию умений принимать успешные финансовые решения, активность и самостоятельность в познавательной деятельности;</w:t>
      </w:r>
    </w:p>
    <w:p w:rsidR="004F48C8" w:rsidRPr="009C5F79" w:rsidRDefault="004F48C8" w:rsidP="004F48C8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- осознание своих привычек при пользовании деньгами и возможностей изменения этих привычек при формировании финансово грамотного поведения;</w:t>
      </w:r>
    </w:p>
    <w:p w:rsidR="004F48C8" w:rsidRPr="0021205A" w:rsidRDefault="004F48C8" w:rsidP="004F48C8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МЕТАПРЕДМЕТНЫЕ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sz w:val="28"/>
        </w:rPr>
        <w:t xml:space="preserve">экономических </w:t>
      </w:r>
      <w:r w:rsidRPr="0021205A">
        <w:rPr>
          <w:rFonts w:ascii="Times New Roman" w:hAnsi="Times New Roman"/>
          <w:sz w:val="28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самостоятельно несложные доказательства фактов</w:t>
      </w:r>
      <w:r>
        <w:rPr>
          <w:rFonts w:ascii="Times New Roman" w:hAnsi="Times New Roman"/>
          <w:sz w:val="28"/>
        </w:rPr>
        <w:t xml:space="preserve"> для принятия решения в сфере финансовой грамотности</w:t>
      </w:r>
      <w:r w:rsidRPr="0021205A">
        <w:rPr>
          <w:rFonts w:ascii="Times New Roman" w:hAnsi="Times New Roman"/>
          <w:sz w:val="28"/>
        </w:rPr>
        <w:t>, выстраивать аргументацию, приводить примеры и контрпримеры, обосновывать собственные рассуждения;</w:t>
      </w:r>
    </w:p>
    <w:p w:rsidR="004F48C8" w:rsidRPr="0021205A" w:rsidRDefault="004F48C8" w:rsidP="004F48C8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F48C8" w:rsidRPr="0021205A" w:rsidRDefault="004F48C8" w:rsidP="004F48C8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F48C8" w:rsidRPr="0021205A" w:rsidRDefault="004F48C8" w:rsidP="004F48C8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F48C8" w:rsidRPr="0021205A" w:rsidRDefault="004F48C8" w:rsidP="004F48C8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Самоорганизация:</w:t>
      </w:r>
    </w:p>
    <w:p w:rsidR="004F48C8" w:rsidRPr="0021205A" w:rsidRDefault="004F48C8" w:rsidP="004F48C8">
      <w:pPr>
        <w:numPr>
          <w:ilvl w:val="0"/>
          <w:numId w:val="5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F48C8" w:rsidRDefault="004F48C8" w:rsidP="004F48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F48C8" w:rsidRPr="0021205A" w:rsidRDefault="004F48C8" w:rsidP="004F48C8">
      <w:pPr>
        <w:numPr>
          <w:ilvl w:val="0"/>
          <w:numId w:val="6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21205A" w:rsidRDefault="004F48C8" w:rsidP="004F48C8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ПРЕДМЕТНЫЕ РЕЗУЛЬТАТЫ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4" w:name="_Toc124426234"/>
      <w:bookmarkEnd w:id="4"/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10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сути управления личными финансами, целей сбережений, возможностей и ограничений использования заёмных средств;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сути посреднических операций, которые осуществляют коммерческие банки;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усвоения отличий между пассивными операциями банка с населением, связанными с привлечением финансовых ресурсов, и активными операциями, связанными с размещением привлечённых средств.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банки от прочих кредитно-финансовых посредников;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находить информацию о видах лицензий, которые выданы коммерческому банку Центральным банком.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использовать особенности отдельных финансово-кредитных посредников при выборе наиболее выгодных условий проведения финансовых операций;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•анализировать информацию с сайтов коммерческих банков при выборе коммерческого банка, банковскими продуктами которого хотелось бы воспользоваться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драгоценные металлы являются одним из альтернативных вариантов размещения личных сбережений;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рисков и возможностей при инвестировании личных сбережений в драгоценные металлы;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того, что такое кредит и почему кредит даётся под проценты;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осознание выгод и рисков, связанных с различными способами кредитования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необходимости тщательного изучения и сравнения условий кредитования, предлагаемых различными финансовыми организациями. </w:t>
      </w:r>
    </w:p>
    <w:p w:rsidR="004F48C8" w:rsidRPr="00B6185C" w:rsidRDefault="004F48C8" w:rsidP="004F48C8">
      <w:pPr>
        <w:spacing w:after="0" w:line="264" w:lineRule="auto"/>
        <w:ind w:left="357"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идентифицировать риски, связанные с получением кредита или займа.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отличать условия, предлагаемые коммерческими банками, потребительскими кооперативами и микрофинансовыми организациями, при предоставлении кредита или займа;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анализировать финансовую нагрузку на личный бюджет, связанную с получением кредита.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того, что инвестиционная деятельность неизбежно связана с финансовыми рисками в силу высокой неопределённости и нестабильности ситуации на финансовых рынках;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понимание необходимости иметь финансовую подушку безопасности на случай чрезвычайных и кризисных жизненных ситуаций;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соотношения рисков и доходности при выборе инструментов инвестирования;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понимание ключевых характеристик выбора стратегии инвестирования.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оценивать риски предлагаемых вариантов инвестирования;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выбирать приемлемую стратегию инвестирования с позиции приемлемого уровня риска и доходности;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соотносить риски и доходность в одном портфеле инвестиций.</w:t>
      </w:r>
    </w:p>
    <w:p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формулировать личные финансовые цели, </w:t>
      </w:r>
    </w:p>
    <w:p w:rsidR="004F48C8" w:rsidRPr="00B6185C" w:rsidRDefault="004F48C8" w:rsidP="004F48C8">
      <w:pPr>
        <w:tabs>
          <w:tab w:val="left" w:pos="142"/>
        </w:tabs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понимать основные риски; планировать личные доходы и расходы; 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расставлять свои финансовые цели в соответствии с возможностями и приоритетами</w:t>
      </w:r>
    </w:p>
    <w:p w:rsidR="004F48C8" w:rsidRPr="00B6185C" w:rsidRDefault="004F48C8" w:rsidP="004F48C8">
      <w:pPr>
        <w:spacing w:after="0" w:line="264" w:lineRule="auto"/>
        <w:ind w:firstLine="635"/>
        <w:jc w:val="both"/>
        <w:rPr>
          <w:rFonts w:ascii="Times New Roman" w:hAnsi="Times New Roman"/>
          <w:b/>
          <w:bCs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составлять план достижения финансовых целей и создания финансовой «подушки безопасности»</w:t>
      </w:r>
    </w:p>
    <w:p w:rsidR="004F48C8" w:rsidRDefault="004F48C8" w:rsidP="004F48C8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11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block-7403589"/>
      <w:bookmarkEnd w:id="3"/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C76D2">
        <w:rPr>
          <w:rFonts w:ascii="Times New Roman" w:hAnsi="Times New Roman"/>
          <w:sz w:val="28"/>
          <w:szCs w:val="28"/>
        </w:rPr>
        <w:t xml:space="preserve"> пенсионной системы в России, видах пенсий, факторах, определяющих размер пенсии, способах формирования будущей пенсии;</w:t>
      </w: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C76D2">
        <w:rPr>
          <w:rFonts w:ascii="Times New Roman" w:hAnsi="Times New Roman"/>
          <w:sz w:val="28"/>
          <w:szCs w:val="28"/>
        </w:rPr>
        <w:t xml:space="preserve">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виды финансовых мошенничеств и особенности их функционирования, </w:t>
      </w:r>
    </w:p>
    <w:p w:rsidR="004F48C8" w:rsidRPr="00B6185C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понимать способы идентификации финансовых мошенничеств среди предлагаемых финансовых продуктов;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FC76D2">
        <w:rPr>
          <w:rFonts w:ascii="Times New Roman" w:hAnsi="Times New Roman"/>
          <w:sz w:val="28"/>
          <w:szCs w:val="28"/>
        </w:rPr>
        <w:t xml:space="preserve"> поведения при взаимодействии с различными финансовыми институтами.</w:t>
      </w:r>
      <w:r w:rsidRPr="00192FEF">
        <w:rPr>
          <w:rFonts w:ascii="Times New Roman" w:hAnsi="Times New Roman"/>
          <w:b/>
          <w:sz w:val="24"/>
          <w:szCs w:val="24"/>
        </w:rPr>
        <w:t xml:space="preserve"> </w:t>
      </w:r>
    </w:p>
    <w:p w:rsidR="004F48C8" w:rsidRDefault="004F48C8" w:rsidP="004F48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48C8" w:rsidRPr="00FC76D2" w:rsidRDefault="004F48C8" w:rsidP="004F48C8">
      <w:pPr>
        <w:shd w:val="clear" w:color="auto" w:fill="FFFFFF"/>
        <w:tabs>
          <w:tab w:val="left" w:pos="284"/>
        </w:tabs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</w:pPr>
    </w:p>
    <w:p w:rsidR="004F48C8" w:rsidRPr="009C5F79" w:rsidRDefault="004F48C8" w:rsidP="004F48C8">
      <w:pPr>
        <w:spacing w:after="0"/>
        <w:ind w:left="120"/>
        <w:rPr>
          <w:rFonts w:ascii="Times New Roman" w:hAnsi="Times New Roman"/>
          <w:b/>
          <w:sz w:val="28"/>
        </w:rPr>
        <w:sectPr w:rsidR="004F48C8" w:rsidRPr="009C5F79" w:rsidSect="004F48C8">
          <w:footerReference w:type="default" r:id="rId7"/>
          <w:pgSz w:w="11906" w:h="16383"/>
          <w:pgMar w:top="993" w:right="1134" w:bottom="851" w:left="1134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ТЕМАТИЧЕСКОЕ ПЛАНИРОВАНИЕ </w:t>
      </w: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Банковская система: услуги и продукты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4F48C8" w:rsidP="004339E3">
            <w:pPr>
              <w:spacing w:after="0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F48C8" w:rsidRPr="0021205A" w:rsidRDefault="00AE77B2" w:rsidP="004339E3">
            <w:pPr>
              <w:spacing w:after="0"/>
              <w:ind w:left="135"/>
            </w:pPr>
            <w:hyperlink r:id="rId8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bCs/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/>
              <w:ind w:left="135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7DD">
              <w:rPr>
                <w:rFonts w:ascii="Times New Roman" w:hAnsi="Times New Roman"/>
                <w:bCs/>
                <w:sz w:val="24"/>
                <w:szCs w:val="24"/>
              </w:rPr>
              <w:t>Личное финансовое планирование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3970BF" w:rsidRDefault="004F48C8" w:rsidP="004339E3">
            <w:pPr>
              <w:spacing w:after="0"/>
              <w:ind w:left="135"/>
              <w:rPr>
                <w:rFonts w:ascii="Times New Roman" w:hAnsi="Times New Roman"/>
                <w:sz w:val="24"/>
              </w:rPr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AE77B2" w:rsidP="004339E3">
            <w:pPr>
              <w:spacing w:after="0" w:line="240" w:lineRule="auto"/>
              <w:ind w:left="135"/>
            </w:pPr>
            <w:hyperlink r:id="rId9" w:history="1">
              <w:r w:rsidR="004F48C8" w:rsidRPr="00C36D8C">
                <w:rPr>
                  <w:rStyle w:val="ab"/>
                  <w:rFonts w:ascii="Times New Roman" w:hAnsi="Times New Roman"/>
                </w:rPr>
                <w:t>Анимированные презентации по финансовой грамотности для уроков в 5-7 классах - Портал МОИФИНАНСЫ.РФ (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--80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apaohbc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3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aw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9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e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.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--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p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1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ai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)</w:t>
              </w:r>
            </w:hyperlink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387CDC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Риски в мире денег: как защититься от разорения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387CD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DC">
              <w:rPr>
                <w:rFonts w:ascii="Times New Roman" w:hAnsi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C36D8C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F48C8" w:rsidRPr="0021205A" w:rsidRDefault="00AE77B2" w:rsidP="004339E3">
            <w:pPr>
              <w:spacing w:after="0" w:line="240" w:lineRule="auto"/>
              <w:ind w:left="135"/>
            </w:pPr>
            <w:hyperlink r:id="rId10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bookmarkStart w:id="6" w:name="block-7403590"/>
      <w:bookmarkEnd w:id="5"/>
      <w:r>
        <w:rPr>
          <w:rFonts w:ascii="Times New Roman" w:hAnsi="Times New Roman"/>
          <w:b/>
          <w:sz w:val="28"/>
        </w:rPr>
        <w:t xml:space="preserve"> ПОУРОЧНОЕ ПЛАНИРОВАНИЕ </w:t>
      </w: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467"/>
        <w:gridCol w:w="1010"/>
        <w:gridCol w:w="1841"/>
        <w:gridCol w:w="1347"/>
        <w:gridCol w:w="2482"/>
        <w:gridCol w:w="1606"/>
      </w:tblGrid>
      <w:tr w:rsidR="004F48C8" w:rsidTr="004339E3">
        <w:trPr>
          <w:trHeight w:val="144"/>
          <w:tblCellSpacing w:w="20" w:type="nil"/>
        </w:trPr>
        <w:tc>
          <w:tcPr>
            <w:tcW w:w="12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3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2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банковской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21E8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F48C8" w:rsidRPr="0018381F">
                <w:rPr>
                  <w:rStyle w:val="ab"/>
                  <w:rFonts w:ascii="Times New Roman" w:hAnsi="Times New Roman"/>
                  <w:b/>
                  <w:bCs/>
                  <w:sz w:val="24"/>
                  <w:szCs w:val="24"/>
                </w:rPr>
                <w:t>https://fincult.info/</w:t>
              </w:r>
            </w:hyperlink>
            <w:r w:rsidR="004F48C8" w:rsidRPr="001838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сберечь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деньги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4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помощью</w:t>
            </w:r>
            <w:r w:rsidRPr="0018381F">
              <w:rPr>
                <w:spacing w:val="4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депозитов.</w:t>
            </w:r>
            <w:r w:rsidRPr="0018381F">
              <w:rPr>
                <w:spacing w:val="48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Коммерческий</w:t>
            </w:r>
            <w:r w:rsidRPr="0018381F">
              <w:rPr>
                <w:spacing w:val="4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банк,</w:t>
            </w:r>
          </w:p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депозит,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система</w:t>
            </w:r>
            <w:r w:rsidRPr="0018381F">
              <w:rPr>
                <w:spacing w:val="-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Банки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золото: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как сохранить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сбережения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драгоценных</w:t>
            </w:r>
          </w:p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металлах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Кредитная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история,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Ипотека, кредитная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2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купить квартиру в ипотеку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696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Автокредитование,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потребительское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кредитование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5F5DD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Понятие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видов депозитов.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Основные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параметры депозита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Ключевая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депозита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процентов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Практическая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работа</w:t>
            </w:r>
            <w:r w:rsidRPr="0018381F">
              <w:rPr>
                <w:spacing w:val="5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«Порядок</w:t>
            </w:r>
            <w:r w:rsidRPr="0018381F">
              <w:rPr>
                <w:spacing w:val="5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начисления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простых</w:t>
            </w:r>
            <w:r w:rsidRPr="0018381F">
              <w:rPr>
                <w:spacing w:val="49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5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сложных</w:t>
            </w:r>
          </w:p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процентов»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Порядок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возмещения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вкладов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драгоценными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металлами.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Инвестиции в золото и другие драгоценные металлы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Операции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банковскими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картами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Виды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кредитов,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характеристики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Параметры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необходимого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вида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кредита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Анимированный видеоматериал «Кредитные советы» - Портал МОИФИНАНСЫ.РФ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Кредит: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зачем</w:t>
            </w:r>
            <w:r w:rsidRPr="0018381F">
              <w:rPr>
                <w:spacing w:val="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нужен</w:t>
            </w:r>
            <w:r w:rsidRPr="0018381F">
              <w:rPr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и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где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его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получить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tabs>
                <w:tab w:val="left" w:pos="1784"/>
                <w:tab w:val="left" w:pos="4093"/>
                <w:tab w:val="left" w:pos="4996"/>
                <w:tab w:val="left" w:pos="5663"/>
              </w:tabs>
              <w:ind w:right="89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 функционирования банка как финансового</w:t>
            </w:r>
            <w:r w:rsidRPr="0018381F">
              <w:rPr>
                <w:spacing w:val="-57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Особенности функционирования банка как финансового</w:t>
            </w:r>
            <w:r w:rsidRPr="004A2490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посредника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видеолекций «Фондовый рынок» - Портал МОИФИНАНСЫ.РФ (xn--80apaohbc3aw9e.xn--p1ai)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Валюта,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валютный</w:t>
            </w:r>
            <w:r w:rsidRPr="004A249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курс,</w:t>
            </w:r>
            <w:r w:rsidRPr="004A249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A2490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4A249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FOREX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валют: что такое плавающий курс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4A2490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7907D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 xml:space="preserve">Финансовые риски и стратегии инвестирования  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490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4A249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Виды налогов, уплачиваемых физическими лицами России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2FAB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5F5DD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Налоговый вычет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Ответственность за неуплату налогов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392FAB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Курс видеолекций «Управление личными финансами» - Портал МОИФИНАНСЫ.РФ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--80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apaohbc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3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aw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9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xn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--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p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1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ai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392FAB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4A249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490">
              <w:rPr>
                <w:rFonts w:ascii="Times New Roman" w:hAnsi="Times New Roman"/>
                <w:sz w:val="24"/>
                <w:szCs w:val="24"/>
              </w:rPr>
              <w:t>Использование – анализа для выбора карьеры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4A249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Личные финансовые цели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Составление личного финансового плана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392FAB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9" w:history="1"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Личный финансовый план: для чего нужен и как составить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392FAB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Личный бюджет.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RPr="005F5DD0" w:rsidTr="004339E3">
        <w:trPr>
          <w:trHeight w:val="144"/>
          <w:tblCellSpacing w:w="20" w:type="nil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37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5F5DD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82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4F48C8" w:rsidRPr="005F5DD0" w:rsidRDefault="004F48C8" w:rsidP="004339E3">
            <w:pPr>
              <w:spacing w:after="0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Default="004F48C8" w:rsidP="004F48C8">
      <w:pPr>
        <w:sectPr w:rsidR="004F48C8" w:rsidSect="00C43054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4F48C8" w:rsidRDefault="004F48C8" w:rsidP="004F48C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868"/>
        <w:gridCol w:w="818"/>
        <w:gridCol w:w="1558"/>
        <w:gridCol w:w="1150"/>
        <w:gridCol w:w="1873"/>
        <w:gridCol w:w="1364"/>
      </w:tblGrid>
      <w:tr w:rsidR="004F48C8" w:rsidTr="004339E3">
        <w:trPr>
          <w:trHeight w:val="144"/>
          <w:tblCellSpacing w:w="20" w:type="nil"/>
        </w:trPr>
        <w:tc>
          <w:tcPr>
            <w:tcW w:w="1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проведения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Что такое пенсия и кому она положена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Государственная пенсионная система. Накопительная и страховая пенсия.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устроена пенсионная система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программу пенсионного накопления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12204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122040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 xml:space="preserve">Что такое негосударственные пенсионные фонды(НПФ). 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Как накопить на дополнительную пенсию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2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Как разработать бизнес-стратегию развития компании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Пишем бизнес-план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Как создать стартап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Кто поможет в создании стартапа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Поиск актуальной информации по стартапам и ведению бизнеса.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Маркетинг.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Основные признаки и виды финансовых пирамид.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3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Финансовая пирамида: как ее распознать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4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Пять способов потерять деньги, продавая вещи в интернете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банковскими картами.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кредитами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Махинации с инвестициями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Страховой</w:t>
            </w:r>
            <w:r w:rsidRPr="0018381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рынок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392FAB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FAB">
              <w:rPr>
                <w:rFonts w:ascii="Times New Roman" w:hAnsi="Times New Roman"/>
                <w:sz w:val="24"/>
                <w:szCs w:val="24"/>
              </w:rPr>
              <w:t>Имущественное</w:t>
            </w:r>
            <w:r w:rsidRPr="00392FA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страхование: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как защитить</w:t>
            </w:r>
            <w:r w:rsidRPr="00392F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нажитое</w:t>
            </w:r>
            <w:r w:rsidRPr="00392F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2FAB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392F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22040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Личное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страхование,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страхование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AE77B2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5" w:history="1"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Зачем нужна страховка: защищаем жизнь, здоровье, дом и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 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дачу (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fincult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4F48C8" w:rsidRPr="0018381F">
                <w:rPr>
                  <w:rStyle w:val="ab"/>
                  <w:rFonts w:ascii="Times New Roman" w:hAnsi="Times New Roman"/>
                  <w:sz w:val="24"/>
                  <w:szCs w:val="24"/>
                </w:rPr>
                <w:t>info</w:t>
              </w:r>
              <w:r w:rsidR="004F48C8" w:rsidRPr="0055319C">
                <w:rPr>
                  <w:rStyle w:val="ab"/>
                  <w:rFonts w:ascii="Times New Roman" w:hAnsi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случай,</w:t>
            </w:r>
            <w:r w:rsidRPr="0018381F">
              <w:rPr>
                <w:spacing w:val="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страховая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выплата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Алгоритм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действий</w:t>
            </w:r>
            <w:r w:rsidRPr="0018381F">
              <w:rPr>
                <w:spacing w:val="-4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при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наступлении страховых</w:t>
            </w:r>
            <w:r w:rsidRPr="0018381F">
              <w:rPr>
                <w:spacing w:val="-5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случаев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2120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5319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19C">
              <w:rPr>
                <w:rFonts w:ascii="Times New Roman" w:hAnsi="Times New Roman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55319C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pStyle w:val="TableParagraph"/>
              <w:rPr>
                <w:sz w:val="24"/>
                <w:szCs w:val="24"/>
              </w:rPr>
            </w:pPr>
            <w:r w:rsidRPr="0018381F">
              <w:rPr>
                <w:sz w:val="24"/>
                <w:szCs w:val="24"/>
              </w:rPr>
              <w:t>Особенности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выбора</w:t>
            </w:r>
            <w:r w:rsidRPr="0018381F">
              <w:rPr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страховой</w:t>
            </w:r>
            <w:r w:rsidRPr="0018381F">
              <w:rPr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sz w:val="24"/>
                <w:szCs w:val="24"/>
              </w:rPr>
              <w:t>компании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Обязательное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и</w:t>
            </w:r>
            <w:r w:rsidRPr="0018381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добровольное</w:t>
            </w:r>
            <w:r w:rsidRPr="0018381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18381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страховых</w:t>
            </w:r>
            <w:r w:rsidRPr="0018381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8381F">
              <w:rPr>
                <w:rFonts w:ascii="Times New Roman" w:hAnsi="Times New Roman"/>
                <w:sz w:val="24"/>
                <w:szCs w:val="24"/>
              </w:rPr>
              <w:t>продуктов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18381F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81F"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 w:rsidRPr="00875C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595C8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 w:line="240" w:lineRule="auto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line="240" w:lineRule="auto"/>
            </w:pPr>
          </w:p>
        </w:tc>
      </w:tr>
      <w:bookmarkEnd w:id="6"/>
    </w:tbl>
    <w:p w:rsidR="005A49FD" w:rsidRDefault="00AE77B2" w:rsidP="00D13704">
      <w:pPr>
        <w:spacing w:after="0"/>
      </w:pPr>
    </w:p>
    <w:sectPr w:rsidR="005A49FD" w:rsidSect="00BC189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B2" w:rsidRDefault="00AE77B2" w:rsidP="004F48C8">
      <w:pPr>
        <w:spacing w:after="0" w:line="240" w:lineRule="auto"/>
      </w:pPr>
      <w:r>
        <w:separator/>
      </w:r>
    </w:p>
  </w:endnote>
  <w:endnote w:type="continuationSeparator" w:id="0">
    <w:p w:rsidR="00AE77B2" w:rsidRDefault="00AE77B2" w:rsidP="004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222996"/>
      <w:docPartObj>
        <w:docPartGallery w:val="Page Numbers (Bottom of Page)"/>
        <w:docPartUnique/>
      </w:docPartObj>
    </w:sdtPr>
    <w:sdtEndPr/>
    <w:sdtContent>
      <w:p w:rsidR="004F48C8" w:rsidRDefault="00BC1894">
        <w:pPr>
          <w:pStyle w:val="af3"/>
          <w:jc w:val="right"/>
        </w:pPr>
        <w:r>
          <w:fldChar w:fldCharType="begin"/>
        </w:r>
        <w:r w:rsidR="004F48C8">
          <w:instrText>PAGE   \* MERGEFORMAT</w:instrText>
        </w:r>
        <w:r>
          <w:fldChar w:fldCharType="separate"/>
        </w:r>
        <w:r w:rsidR="00AE77B2">
          <w:rPr>
            <w:noProof/>
          </w:rPr>
          <w:t>1</w:t>
        </w:r>
        <w:r>
          <w:fldChar w:fldCharType="end"/>
        </w:r>
      </w:p>
    </w:sdtContent>
  </w:sdt>
  <w:p w:rsidR="004F48C8" w:rsidRDefault="004F48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B2" w:rsidRDefault="00AE77B2" w:rsidP="004F48C8">
      <w:pPr>
        <w:spacing w:after="0" w:line="240" w:lineRule="auto"/>
      </w:pPr>
      <w:r>
        <w:separator/>
      </w:r>
    </w:p>
  </w:footnote>
  <w:footnote w:type="continuationSeparator" w:id="0">
    <w:p w:rsidR="00AE77B2" w:rsidRDefault="00AE77B2" w:rsidP="004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93A"/>
    <w:multiLevelType w:val="hybridMultilevel"/>
    <w:tmpl w:val="4EDE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15556"/>
    <w:multiLevelType w:val="hybridMultilevel"/>
    <w:tmpl w:val="6B1A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A9E"/>
    <w:multiLevelType w:val="multilevel"/>
    <w:tmpl w:val="8586D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2E392D"/>
    <w:multiLevelType w:val="multilevel"/>
    <w:tmpl w:val="56C09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BE758C"/>
    <w:multiLevelType w:val="multilevel"/>
    <w:tmpl w:val="BE88F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DB0A5B"/>
    <w:multiLevelType w:val="multilevel"/>
    <w:tmpl w:val="E666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30E6C"/>
    <w:multiLevelType w:val="multilevel"/>
    <w:tmpl w:val="CC96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DE78FE"/>
    <w:multiLevelType w:val="hybridMultilevel"/>
    <w:tmpl w:val="331401BC"/>
    <w:lvl w:ilvl="0" w:tplc="207442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A6208"/>
    <w:multiLevelType w:val="hybridMultilevel"/>
    <w:tmpl w:val="49A0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C2F17"/>
    <w:multiLevelType w:val="multilevel"/>
    <w:tmpl w:val="A4AAA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0E4D0B"/>
    <w:multiLevelType w:val="hybridMultilevel"/>
    <w:tmpl w:val="CA1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BC8"/>
    <w:rsid w:val="00030132"/>
    <w:rsid w:val="00372BC8"/>
    <w:rsid w:val="00377992"/>
    <w:rsid w:val="003B31FF"/>
    <w:rsid w:val="004F48C8"/>
    <w:rsid w:val="00567986"/>
    <w:rsid w:val="00640121"/>
    <w:rsid w:val="0083096B"/>
    <w:rsid w:val="00866C1D"/>
    <w:rsid w:val="00892240"/>
    <w:rsid w:val="00AE77B2"/>
    <w:rsid w:val="00BC1894"/>
    <w:rsid w:val="00D13704"/>
    <w:rsid w:val="00DE12EE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FC3AC-031A-429A-8B55-669C9B97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  <w:style w:type="paragraph" w:styleId="af5">
    <w:name w:val="No Spacing"/>
    <w:uiPriority w:val="1"/>
    <w:qFormat/>
    <w:rsid w:val="00D1370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" TargetMode="External"/><Relationship Id="rId13" Type="http://schemas.openxmlformats.org/officeDocument/2006/relationships/hyperlink" Target="https://fincult.info/article/kak-investirovat-v-zoloto-i-drugie-dragotsennye-metally/" TargetMode="External"/><Relationship Id="rId18" Type="http://schemas.openxmlformats.org/officeDocument/2006/relationships/hyperlink" Target="https://xn--80apaohbc3aw9e.xn--p1ai/materials/video-uroki-po-teme-upravlenie-lichnymi-finansam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incult.info/article/negosudarstvennyy-pensionnyy-fond-kak-nakopit-na-dopolnitelnuyu-pensiy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fincult.info/article/kak-kupit-kvartiru-v-ipoteku/" TargetMode="External"/><Relationship Id="rId17" Type="http://schemas.openxmlformats.org/officeDocument/2006/relationships/hyperlink" Target="https://fincult.info/article/nalogoviy-vychet/" TargetMode="External"/><Relationship Id="rId25" Type="http://schemas.openxmlformats.org/officeDocument/2006/relationships/hyperlink" Target="https://fincult.info/article/zachem-nuzhna-strakhovka-zashchishchaem-zhizn-zdorove-dom-i-dach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cult.info/article/kurs-valyut-chto-takoe-plavayushchiy-kurs/" TargetMode="External"/><Relationship Id="rId20" Type="http://schemas.openxmlformats.org/officeDocument/2006/relationships/hyperlink" Target="https://fincult.info/article/kak-ustroena-pensionnaya-sistem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cult.info/" TargetMode="External"/><Relationship Id="rId24" Type="http://schemas.openxmlformats.org/officeDocument/2006/relationships/hyperlink" Target="https://fincult.info/article/pyat-sposobov-poteryat-dengi-prodavaya-veshchi-v-internet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paohbc3aw9e.xn--p1ai/materials/video-lekciya-na-temu-fondovyj-rynok/" TargetMode="External"/><Relationship Id="rId23" Type="http://schemas.openxmlformats.org/officeDocument/2006/relationships/hyperlink" Target="https://fincult.info/article/finansovaya-piramida-kak-ee-raspoznat/" TargetMode="External"/><Relationship Id="rId10" Type="http://schemas.openxmlformats.org/officeDocument/2006/relationships/hyperlink" Target="https://xn--80apaohbc3aw9e.xn--p1ai/" TargetMode="External"/><Relationship Id="rId19" Type="http://schemas.openxmlformats.org/officeDocument/2006/relationships/hyperlink" Target="https://fincult.info/article/lichnyy-finansovyy-plan-kak-prevratit-mechty-v-realno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materials/animirovannye-prezentacii-po-finansovoj-gramotnosti-dlya-urokov-vo-5-7-klassah/" TargetMode="External"/><Relationship Id="rId14" Type="http://schemas.openxmlformats.org/officeDocument/2006/relationships/hyperlink" Target="https://xn--80apaohbc3aw9e.xn--p1ai/materials/animirovannyj-videomaterial-kreditnye-sovety/" TargetMode="External"/><Relationship Id="rId22" Type="http://schemas.openxmlformats.org/officeDocument/2006/relationships/hyperlink" Target="https://fincult.info/article/s-chego-nachat-svoy-biznes-strategiy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3932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Залина</cp:lastModifiedBy>
  <cp:revision>2</cp:revision>
  <dcterms:created xsi:type="dcterms:W3CDTF">2026-02-24T18:13:00Z</dcterms:created>
  <dcterms:modified xsi:type="dcterms:W3CDTF">2026-02-24T18:13:00Z</dcterms:modified>
</cp:coreProperties>
</file>